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7C508" w14:textId="77777777" w:rsidR="00181C3F" w:rsidRDefault="00181C3F" w:rsidP="006C5CE1">
      <w:pPr>
        <w:spacing w:before="120" w:after="120"/>
        <w:jc w:val="both"/>
        <w:rPr>
          <w:b/>
          <w:bCs/>
          <w:u w:val="single"/>
        </w:rPr>
      </w:pPr>
    </w:p>
    <w:p w14:paraId="0892B56E" w14:textId="1C0B82DB" w:rsidR="000C79A2" w:rsidRDefault="006A2217" w:rsidP="006C5CE1">
      <w:pPr>
        <w:spacing w:before="120" w:after="120"/>
        <w:jc w:val="both"/>
      </w:pPr>
      <w:r w:rsidRPr="0076726E">
        <w:rPr>
          <w:b/>
          <w:bCs/>
          <w:u w:val="single"/>
        </w:rPr>
        <w:t>Present</w:t>
      </w:r>
      <w:r w:rsidR="0004597C">
        <w:rPr>
          <w:u w:val="single"/>
        </w:rPr>
        <w:t xml:space="preserve">: </w:t>
      </w:r>
      <w:r w:rsidR="00300614">
        <w:t>Justin Roberts</w:t>
      </w:r>
      <w:r w:rsidR="00BE6C17">
        <w:t xml:space="preserve">, </w:t>
      </w:r>
      <w:r w:rsidR="00621143">
        <w:t>Laurie Watkins</w:t>
      </w:r>
      <w:r w:rsidR="00BE6C17">
        <w:t xml:space="preserve">, </w:t>
      </w:r>
      <w:r w:rsidR="00621143">
        <w:t xml:space="preserve">Peter </w:t>
      </w:r>
      <w:r w:rsidR="00D067F0">
        <w:t xml:space="preserve">Walsh, </w:t>
      </w:r>
      <w:r w:rsidR="005D623A">
        <w:t xml:space="preserve">Mark Turner </w:t>
      </w:r>
      <w:r w:rsidR="00621143">
        <w:t>Walsh</w:t>
      </w:r>
      <w:r w:rsidR="00D067F0">
        <w:t xml:space="preserve">, </w:t>
      </w:r>
      <w:r w:rsidR="00621143">
        <w:t>Shane Hagai</w:t>
      </w:r>
      <w:r w:rsidR="00D067F0">
        <w:t xml:space="preserve">, </w:t>
      </w:r>
      <w:r w:rsidR="008D2642">
        <w:t>Paul Nation</w:t>
      </w:r>
      <w:r w:rsidR="00D067F0">
        <w:t xml:space="preserve">, </w:t>
      </w:r>
      <w:r w:rsidR="009901D6">
        <w:t>Mark Turner</w:t>
      </w:r>
      <w:r w:rsidR="00D067F0">
        <w:t xml:space="preserve">, </w:t>
      </w:r>
      <w:r w:rsidR="00C15801">
        <w:t>Peter Mans</w:t>
      </w:r>
      <w:r w:rsidR="00BF3633">
        <w:t>, Darren Courtnage</w:t>
      </w:r>
    </w:p>
    <w:p w14:paraId="3EC74DDB" w14:textId="1AC6A6CA" w:rsidR="00597214" w:rsidRDefault="00E96E20" w:rsidP="006C5CE1">
      <w:pPr>
        <w:spacing w:before="120" w:after="120"/>
        <w:jc w:val="both"/>
      </w:pPr>
      <w:r w:rsidRPr="0076726E">
        <w:rPr>
          <w:b/>
          <w:bCs/>
          <w:u w:val="single"/>
        </w:rPr>
        <w:t>Apologies</w:t>
      </w:r>
      <w:r>
        <w:rPr>
          <w:u w:val="single"/>
        </w:rPr>
        <w:t>; Koa</w:t>
      </w:r>
      <w:r w:rsidR="00B54B5C">
        <w:t xml:space="preserve"> Martel</w:t>
      </w:r>
      <w:r w:rsidR="00BE6C17">
        <w:t xml:space="preserve">, </w:t>
      </w:r>
      <w:r w:rsidR="00033235">
        <w:t>Sharli-Jo Solomon</w:t>
      </w:r>
    </w:p>
    <w:p w14:paraId="732C8126" w14:textId="1415356C" w:rsidR="00165687" w:rsidRDefault="00057369" w:rsidP="006C5CE1">
      <w:pPr>
        <w:spacing w:before="120" w:after="120"/>
        <w:jc w:val="both"/>
      </w:pPr>
      <w:r>
        <w:t xml:space="preserve">Karakia from </w:t>
      </w:r>
      <w:r w:rsidR="00CC4E45">
        <w:t xml:space="preserve">Shane </w:t>
      </w:r>
    </w:p>
    <w:p w14:paraId="6784A3F1" w14:textId="77777777" w:rsidR="0017547D" w:rsidRDefault="0017547D" w:rsidP="006C5CE1">
      <w:pPr>
        <w:spacing w:before="120" w:after="120"/>
        <w:jc w:val="both"/>
      </w:pPr>
    </w:p>
    <w:p w14:paraId="29D5D22C" w14:textId="77777777" w:rsidR="00C2465E" w:rsidRPr="00CC2A5F" w:rsidRDefault="00C2465E" w:rsidP="006C5CE1">
      <w:pPr>
        <w:pStyle w:val="ListParagraph"/>
        <w:numPr>
          <w:ilvl w:val="0"/>
          <w:numId w:val="2"/>
        </w:numPr>
        <w:spacing w:before="120" w:after="120"/>
        <w:ind w:left="357" w:hanging="357"/>
        <w:contextualSpacing w:val="0"/>
        <w:jc w:val="both"/>
        <w:rPr>
          <w:b/>
          <w:bCs/>
        </w:rPr>
      </w:pPr>
      <w:r w:rsidRPr="00CC2A5F">
        <w:rPr>
          <w:b/>
          <w:bCs/>
        </w:rPr>
        <w:t>Update on further work completed at the quarry since last meeting/site visit  </w:t>
      </w:r>
    </w:p>
    <w:p w14:paraId="4497F1CA" w14:textId="3D54EC94" w:rsidR="00C2465E" w:rsidRDefault="00402B67" w:rsidP="006C5CE1">
      <w:pPr>
        <w:shd w:val="clear" w:color="auto" w:fill="FFFFFF"/>
        <w:spacing w:before="120" w:after="120"/>
        <w:jc w:val="both"/>
        <w:rPr>
          <w:rFonts w:ascii="Calibri" w:eastAsia="Times New Roman" w:hAnsi="Calibri" w:cs="Calibri"/>
          <w:kern w:val="0"/>
          <w:lang w:eastAsia="en-NZ"/>
          <w14:ligatures w14:val="none"/>
        </w:rPr>
      </w:pPr>
      <w:r>
        <w:rPr>
          <w:rFonts w:ascii="Calibri" w:eastAsia="Times New Roman" w:hAnsi="Calibri" w:cs="Calibri"/>
          <w:kern w:val="0"/>
          <w:lang w:eastAsia="en-NZ"/>
          <w14:ligatures w14:val="none"/>
        </w:rPr>
        <w:t>PowerPoint presentation circulated</w:t>
      </w:r>
    </w:p>
    <w:p w14:paraId="59AD29AF" w14:textId="51F95864" w:rsidR="008D7B91" w:rsidRDefault="008D7B91" w:rsidP="006C5CE1">
      <w:pPr>
        <w:shd w:val="clear" w:color="auto" w:fill="FFFFFF"/>
        <w:spacing w:before="120" w:after="120"/>
        <w:jc w:val="both"/>
        <w:rPr>
          <w:rFonts w:ascii="Calibri" w:eastAsia="Times New Roman" w:hAnsi="Calibri" w:cs="Calibri"/>
          <w:kern w:val="0"/>
          <w:lang w:eastAsia="en-NZ"/>
          <w14:ligatures w14:val="none"/>
        </w:rPr>
      </w:pPr>
      <w:r>
        <w:rPr>
          <w:rFonts w:ascii="Calibri" w:eastAsia="Times New Roman" w:hAnsi="Calibri" w:cs="Calibri"/>
          <w:kern w:val="0"/>
          <w:lang w:eastAsia="en-NZ"/>
          <w14:ligatures w14:val="none"/>
        </w:rPr>
        <w:t>Shane went over the presentation – work completed</w:t>
      </w:r>
    </w:p>
    <w:p w14:paraId="0DB6F199" w14:textId="77777777" w:rsidR="0017547D" w:rsidRDefault="0017547D" w:rsidP="006C5CE1">
      <w:pPr>
        <w:shd w:val="clear" w:color="auto" w:fill="FFFFFF"/>
        <w:spacing w:before="120" w:after="120"/>
        <w:jc w:val="both"/>
        <w:rPr>
          <w:rFonts w:ascii="Calibri" w:eastAsia="Times New Roman" w:hAnsi="Calibri" w:cs="Calibri"/>
          <w:kern w:val="0"/>
          <w:lang w:eastAsia="en-NZ"/>
          <w14:ligatures w14:val="none"/>
        </w:rPr>
      </w:pPr>
    </w:p>
    <w:p w14:paraId="1423B4FE" w14:textId="2954527D" w:rsidR="00C2465E" w:rsidRPr="00CC2A5F" w:rsidRDefault="00C2465E" w:rsidP="006C5CE1">
      <w:pPr>
        <w:pStyle w:val="ListParagraph"/>
        <w:numPr>
          <w:ilvl w:val="0"/>
          <w:numId w:val="2"/>
        </w:numPr>
        <w:spacing w:before="120" w:after="120"/>
        <w:ind w:left="357" w:hanging="357"/>
        <w:contextualSpacing w:val="0"/>
        <w:jc w:val="both"/>
        <w:rPr>
          <w:b/>
          <w:bCs/>
        </w:rPr>
      </w:pPr>
      <w:r w:rsidRPr="00CC2A5F">
        <w:rPr>
          <w:b/>
          <w:bCs/>
        </w:rPr>
        <w:t xml:space="preserve">Planned activities – </w:t>
      </w:r>
      <w:r w:rsidR="005D623A">
        <w:rPr>
          <w:b/>
          <w:bCs/>
        </w:rPr>
        <w:t xml:space="preserve">next 3 months </w:t>
      </w:r>
    </w:p>
    <w:p w14:paraId="5221B982" w14:textId="6BC4838B" w:rsidR="0042553A" w:rsidRDefault="007D2276" w:rsidP="0042553A">
      <w:pPr>
        <w:spacing w:before="120" w:after="120"/>
        <w:jc w:val="both"/>
      </w:pPr>
      <w:r>
        <w:t xml:space="preserve">As per presentation </w:t>
      </w:r>
    </w:p>
    <w:p w14:paraId="12B049DE" w14:textId="77777777" w:rsidR="00C4229B" w:rsidRDefault="0020410B" w:rsidP="0042553A">
      <w:pPr>
        <w:spacing w:before="120" w:after="120"/>
        <w:jc w:val="both"/>
      </w:pPr>
      <w:r>
        <w:t>General discussion on the quarry intersection</w:t>
      </w:r>
      <w:r w:rsidR="004C1AD5">
        <w:t xml:space="preserve"> with SH58 </w:t>
      </w:r>
    </w:p>
    <w:p w14:paraId="1824F7D1" w14:textId="4E3701F8" w:rsidR="00C4229B" w:rsidRDefault="00EC0DB5" w:rsidP="006A1E3F">
      <w:pPr>
        <w:pStyle w:val="ListParagraph"/>
        <w:numPr>
          <w:ilvl w:val="0"/>
          <w:numId w:val="4"/>
        </w:numPr>
        <w:spacing w:before="120" w:after="120"/>
        <w:jc w:val="both"/>
      </w:pPr>
      <w:r>
        <w:t xml:space="preserve">Pauatahanui Resident’s Association were looking for clarification </w:t>
      </w:r>
      <w:r w:rsidR="00FC243E">
        <w:t xml:space="preserve">concerning entry and exit from the quarry </w:t>
      </w:r>
    </w:p>
    <w:p w14:paraId="664FFAC1" w14:textId="09122C98" w:rsidR="00733F88" w:rsidRDefault="00733F88" w:rsidP="00C67F34">
      <w:pPr>
        <w:pStyle w:val="ListParagraph"/>
        <w:numPr>
          <w:ilvl w:val="1"/>
          <w:numId w:val="4"/>
        </w:numPr>
        <w:spacing w:before="120" w:after="120"/>
        <w:jc w:val="both"/>
      </w:pPr>
      <w:r>
        <w:t xml:space="preserve">Residents still have issues getting out of Flighty’s Road and </w:t>
      </w:r>
      <w:r w:rsidR="008D454D">
        <w:t>Murphy’s</w:t>
      </w:r>
      <w:r>
        <w:t xml:space="preserve"> </w:t>
      </w:r>
      <w:r w:rsidR="008D454D">
        <w:t xml:space="preserve">Road </w:t>
      </w:r>
      <w:r w:rsidR="008B0941">
        <w:t xml:space="preserve">during peak </w:t>
      </w:r>
      <w:r w:rsidR="008D454D">
        <w:t xml:space="preserve">times </w:t>
      </w:r>
    </w:p>
    <w:p w14:paraId="2BFCCB08" w14:textId="563FFB1A" w:rsidR="00FC243E" w:rsidRDefault="00434103" w:rsidP="006A1E3F">
      <w:pPr>
        <w:pStyle w:val="ListParagraph"/>
        <w:numPr>
          <w:ilvl w:val="0"/>
          <w:numId w:val="4"/>
        </w:numPr>
        <w:spacing w:before="120" w:after="120"/>
        <w:jc w:val="both"/>
      </w:pPr>
      <w:r>
        <w:t xml:space="preserve">Shane confirmed that once the barrier was in place </w:t>
      </w:r>
      <w:r w:rsidR="009715B0">
        <w:t>it would only be left in and left out of the quarry (but this maybe a couple of years away depending on Waka Kotahi</w:t>
      </w:r>
      <w:r w:rsidR="00C3509C">
        <w:t>)</w:t>
      </w:r>
    </w:p>
    <w:p w14:paraId="28D83840" w14:textId="3448275F" w:rsidR="00C3509C" w:rsidRDefault="00380033" w:rsidP="006A1E3F">
      <w:pPr>
        <w:pStyle w:val="ListParagraph"/>
        <w:numPr>
          <w:ilvl w:val="0"/>
          <w:numId w:val="4"/>
        </w:numPr>
        <w:spacing w:before="120" w:after="120"/>
        <w:jc w:val="both"/>
      </w:pPr>
      <w:r>
        <w:t xml:space="preserve">Trucks were </w:t>
      </w:r>
      <w:r w:rsidRPr="00EC35C8">
        <w:rPr>
          <w:b/>
          <w:bCs/>
        </w:rPr>
        <w:t>not</w:t>
      </w:r>
      <w:r>
        <w:t xml:space="preserve"> allowed to turn right out of the quarry onto SH58 </w:t>
      </w:r>
    </w:p>
    <w:p w14:paraId="3618766C" w14:textId="18E504A1" w:rsidR="00A81DAB" w:rsidRDefault="00A81DAB" w:rsidP="006A1E3F">
      <w:pPr>
        <w:pStyle w:val="ListParagraph"/>
        <w:numPr>
          <w:ilvl w:val="0"/>
          <w:numId w:val="4"/>
        </w:numPr>
        <w:spacing w:before="120" w:after="120"/>
        <w:jc w:val="both"/>
      </w:pPr>
      <w:r>
        <w:t xml:space="preserve">FH improvements </w:t>
      </w:r>
      <w:r w:rsidR="008D454D">
        <w:t>to their part of the inte</w:t>
      </w:r>
      <w:r w:rsidR="00A070A1">
        <w:t xml:space="preserve">rsection </w:t>
      </w:r>
      <w:r>
        <w:t>(as consented) to start in April</w:t>
      </w:r>
    </w:p>
    <w:p w14:paraId="08978869" w14:textId="7434E15F" w:rsidR="000E30F4" w:rsidRDefault="000E30F4" w:rsidP="006A1E3F">
      <w:pPr>
        <w:pStyle w:val="ListParagraph"/>
        <w:numPr>
          <w:ilvl w:val="0"/>
          <w:numId w:val="4"/>
        </w:numPr>
        <w:spacing w:before="120" w:after="120"/>
        <w:jc w:val="both"/>
      </w:pPr>
      <w:r>
        <w:t xml:space="preserve">Waka Kotahi have started work on the </w:t>
      </w:r>
      <w:r w:rsidR="000F2549">
        <w:t xml:space="preserve">Murphy’s </w:t>
      </w:r>
      <w:r w:rsidR="00E30738">
        <w:t xml:space="preserve">Rd/Flighty’s Road </w:t>
      </w:r>
      <w:r>
        <w:t xml:space="preserve">roundabout </w:t>
      </w:r>
      <w:r w:rsidR="00E30738">
        <w:t xml:space="preserve">hence the 50kph speed restriction </w:t>
      </w:r>
      <w:r w:rsidR="00930031">
        <w:t xml:space="preserve"> </w:t>
      </w:r>
    </w:p>
    <w:p w14:paraId="6A08BCDF" w14:textId="77777777" w:rsidR="0077797B" w:rsidRDefault="0077797B" w:rsidP="0077797B">
      <w:pPr>
        <w:spacing w:before="120" w:after="120"/>
        <w:jc w:val="both"/>
      </w:pPr>
    </w:p>
    <w:p w14:paraId="2C1D3C27" w14:textId="72D6A171" w:rsidR="00C67CAA" w:rsidRPr="008323A5" w:rsidRDefault="00C67CAA" w:rsidP="00AC53A0">
      <w:pPr>
        <w:pStyle w:val="ListParagraph"/>
        <w:numPr>
          <w:ilvl w:val="0"/>
          <w:numId w:val="2"/>
        </w:numPr>
        <w:spacing w:before="120" w:after="120"/>
        <w:ind w:left="357" w:hanging="357"/>
        <w:contextualSpacing w:val="0"/>
        <w:jc w:val="both"/>
        <w:rPr>
          <w:b/>
          <w:bCs/>
        </w:rPr>
      </w:pPr>
      <w:r w:rsidRPr="008323A5">
        <w:rPr>
          <w:b/>
          <w:bCs/>
        </w:rPr>
        <w:t xml:space="preserve">Complaints </w:t>
      </w:r>
      <w:r w:rsidR="00350A31">
        <w:rPr>
          <w:b/>
          <w:bCs/>
        </w:rPr>
        <w:t xml:space="preserve">- </w:t>
      </w:r>
      <w:r w:rsidRPr="008323A5">
        <w:rPr>
          <w:b/>
          <w:bCs/>
        </w:rPr>
        <w:t xml:space="preserve">if any </w:t>
      </w:r>
    </w:p>
    <w:p w14:paraId="179FB179" w14:textId="07187D80" w:rsidR="00AC53A0" w:rsidRDefault="001025D5" w:rsidP="00AC53A0">
      <w:pPr>
        <w:spacing w:before="120" w:after="120"/>
        <w:jc w:val="both"/>
      </w:pPr>
      <w:r>
        <w:t xml:space="preserve">No complaints </w:t>
      </w:r>
      <w:r w:rsidR="00C67F34">
        <w:t xml:space="preserve">have been received in </w:t>
      </w:r>
      <w:r>
        <w:t>in 2024</w:t>
      </w:r>
    </w:p>
    <w:p w14:paraId="556B1DF6" w14:textId="77777777" w:rsidR="0077797B" w:rsidRDefault="0077797B" w:rsidP="00AC53A0">
      <w:pPr>
        <w:spacing w:before="120" w:after="120"/>
        <w:jc w:val="both"/>
      </w:pPr>
    </w:p>
    <w:p w14:paraId="709C4CB4" w14:textId="41F722F5" w:rsidR="004D2055" w:rsidRPr="00604477" w:rsidRDefault="004D2055" w:rsidP="00AC53A0">
      <w:pPr>
        <w:pStyle w:val="ListParagraph"/>
        <w:numPr>
          <w:ilvl w:val="0"/>
          <w:numId w:val="2"/>
        </w:numPr>
        <w:spacing w:before="120" w:after="120"/>
        <w:ind w:left="357" w:hanging="357"/>
        <w:contextualSpacing w:val="0"/>
        <w:jc w:val="both"/>
        <w:rPr>
          <w:b/>
          <w:bCs/>
        </w:rPr>
      </w:pPr>
      <w:r w:rsidRPr="00604477">
        <w:rPr>
          <w:b/>
          <w:bCs/>
        </w:rPr>
        <w:t xml:space="preserve">Management plans </w:t>
      </w:r>
    </w:p>
    <w:p w14:paraId="2B941D43" w14:textId="4B451A2C" w:rsidR="004D2055" w:rsidRDefault="00AE6483" w:rsidP="006C5CE1">
      <w:pPr>
        <w:jc w:val="both"/>
      </w:pPr>
      <w:r>
        <w:t xml:space="preserve">List of management plans on </w:t>
      </w:r>
      <w:r w:rsidR="00056B88">
        <w:t xml:space="preserve">PP </w:t>
      </w:r>
      <w:r>
        <w:t xml:space="preserve">presentation </w:t>
      </w:r>
      <w:r w:rsidR="00056B88">
        <w:t xml:space="preserve">– those </w:t>
      </w:r>
      <w:r w:rsidR="005E57DB">
        <w:t xml:space="preserve">approved and not required yet </w:t>
      </w:r>
    </w:p>
    <w:p w14:paraId="255B369E" w14:textId="77777777" w:rsidR="0077797B" w:rsidRDefault="0077797B" w:rsidP="006C5CE1">
      <w:pPr>
        <w:jc w:val="both"/>
      </w:pPr>
    </w:p>
    <w:p w14:paraId="65278929" w14:textId="24228B3A" w:rsidR="00C67CAA" w:rsidRPr="008323A5" w:rsidRDefault="00FD1376" w:rsidP="006C5CE1">
      <w:pPr>
        <w:pStyle w:val="ListParagraph"/>
        <w:numPr>
          <w:ilvl w:val="0"/>
          <w:numId w:val="2"/>
        </w:numPr>
        <w:spacing w:before="120" w:after="120"/>
        <w:ind w:left="357" w:hanging="357"/>
        <w:contextualSpacing w:val="0"/>
        <w:jc w:val="both"/>
        <w:rPr>
          <w:b/>
          <w:bCs/>
        </w:rPr>
      </w:pPr>
      <w:r>
        <w:rPr>
          <w:b/>
          <w:bCs/>
        </w:rPr>
        <w:t>Q</w:t>
      </w:r>
      <w:r w:rsidR="000E10F0" w:rsidRPr="008323A5">
        <w:rPr>
          <w:b/>
          <w:bCs/>
        </w:rPr>
        <w:t xml:space="preserve">uarry Website </w:t>
      </w:r>
    </w:p>
    <w:p w14:paraId="30D4A9E7" w14:textId="78763439" w:rsidR="00CE2805" w:rsidRDefault="008158FD" w:rsidP="00E81F7D">
      <w:pPr>
        <w:spacing w:before="120" w:after="120"/>
        <w:jc w:val="both"/>
      </w:pPr>
      <w:r>
        <w:t xml:space="preserve">Query on the number of hits the website has received </w:t>
      </w:r>
    </w:p>
    <w:p w14:paraId="5371E134" w14:textId="66212616" w:rsidR="00ED0842" w:rsidRPr="00376D24" w:rsidRDefault="00376D24" w:rsidP="00E32ACB">
      <w:pPr>
        <w:spacing w:before="120" w:after="120"/>
        <w:jc w:val="both"/>
        <w:rPr>
          <w:color w:val="FF0000"/>
        </w:rPr>
      </w:pPr>
      <w:r w:rsidRPr="00376D24">
        <w:rPr>
          <w:color w:val="FF0000"/>
        </w:rPr>
        <w:t xml:space="preserve">AP - </w:t>
      </w:r>
      <w:r w:rsidR="009373AE" w:rsidRPr="00376D24">
        <w:rPr>
          <w:color w:val="FF0000"/>
        </w:rPr>
        <w:t xml:space="preserve">Peter will </w:t>
      </w:r>
      <w:r w:rsidR="00ED0842" w:rsidRPr="00376D24">
        <w:rPr>
          <w:color w:val="FF0000"/>
        </w:rPr>
        <w:t xml:space="preserve">Check how many people have viewed the website </w:t>
      </w:r>
      <w:r w:rsidR="00C46BF3" w:rsidRPr="00376D24">
        <w:rPr>
          <w:color w:val="FF0000"/>
        </w:rPr>
        <w:t xml:space="preserve">and get back to John </w:t>
      </w:r>
    </w:p>
    <w:p w14:paraId="180D30D0" w14:textId="77777777" w:rsidR="00E32ACB" w:rsidRDefault="00376D24" w:rsidP="006C5CE1">
      <w:pPr>
        <w:spacing w:before="120" w:after="120"/>
        <w:jc w:val="both"/>
      </w:pPr>
      <w:r>
        <w:t xml:space="preserve">The website </w:t>
      </w:r>
      <w:r w:rsidR="00E32ACB">
        <w:t xml:space="preserve">does not explain who or what the CLG is </w:t>
      </w:r>
    </w:p>
    <w:p w14:paraId="7E124FA4" w14:textId="1D698869" w:rsidR="00E32ACB" w:rsidRPr="00CF5AD4" w:rsidRDefault="00E32ACB" w:rsidP="006C5CE1">
      <w:pPr>
        <w:spacing w:before="120" w:after="120"/>
        <w:jc w:val="both"/>
        <w:rPr>
          <w:color w:val="FF0000"/>
        </w:rPr>
      </w:pPr>
      <w:r w:rsidRPr="00CF5AD4">
        <w:rPr>
          <w:color w:val="FF0000"/>
        </w:rPr>
        <w:t xml:space="preserve">AP – Peter will add </w:t>
      </w:r>
      <w:r w:rsidR="008223E9" w:rsidRPr="00CF5AD4">
        <w:rPr>
          <w:color w:val="FF0000"/>
        </w:rPr>
        <w:t xml:space="preserve">to the website, information on what the CLG is </w:t>
      </w:r>
    </w:p>
    <w:p w14:paraId="794D4D49" w14:textId="6072EB68" w:rsidR="00F3242A" w:rsidRPr="00CF5AD4" w:rsidRDefault="00E32ACB" w:rsidP="006C5CE1">
      <w:pPr>
        <w:spacing w:before="120" w:after="120"/>
        <w:jc w:val="both"/>
        <w:rPr>
          <w:color w:val="FF0000"/>
        </w:rPr>
      </w:pPr>
      <w:r w:rsidRPr="00CF5AD4">
        <w:rPr>
          <w:color w:val="FF0000"/>
        </w:rPr>
        <w:t>Ap</w:t>
      </w:r>
      <w:r w:rsidR="00376D24" w:rsidRPr="00CF5AD4">
        <w:rPr>
          <w:color w:val="FF0000"/>
        </w:rPr>
        <w:t xml:space="preserve"> </w:t>
      </w:r>
      <w:r w:rsidR="00EC544A" w:rsidRPr="00CF5AD4">
        <w:rPr>
          <w:color w:val="FF0000"/>
        </w:rPr>
        <w:t xml:space="preserve">– Peter will </w:t>
      </w:r>
      <w:r w:rsidR="00BB53F7">
        <w:rPr>
          <w:color w:val="FF0000"/>
        </w:rPr>
        <w:t>add</w:t>
      </w:r>
      <w:r w:rsidR="00EC544A" w:rsidRPr="00CF5AD4">
        <w:rPr>
          <w:color w:val="FF0000"/>
        </w:rPr>
        <w:t xml:space="preserve"> the</w:t>
      </w:r>
      <w:r w:rsidR="006A21B7">
        <w:rPr>
          <w:color w:val="FF0000"/>
        </w:rPr>
        <w:t xml:space="preserve"> current</w:t>
      </w:r>
      <w:r w:rsidR="00EC544A" w:rsidRPr="00CF5AD4">
        <w:rPr>
          <w:color w:val="FF0000"/>
        </w:rPr>
        <w:t xml:space="preserve"> </w:t>
      </w:r>
      <w:r w:rsidR="00376D24" w:rsidRPr="00CF5AD4">
        <w:rPr>
          <w:color w:val="FF0000"/>
        </w:rPr>
        <w:t xml:space="preserve">PowerPoint </w:t>
      </w:r>
      <w:r w:rsidR="00520479" w:rsidRPr="00CF5AD4">
        <w:rPr>
          <w:color w:val="FF0000"/>
        </w:rPr>
        <w:t>presentation</w:t>
      </w:r>
      <w:r w:rsidR="00F3242A" w:rsidRPr="00CF5AD4">
        <w:rPr>
          <w:color w:val="FF0000"/>
        </w:rPr>
        <w:t xml:space="preserve"> </w:t>
      </w:r>
      <w:r w:rsidR="00EC544A" w:rsidRPr="00CF5AD4">
        <w:rPr>
          <w:color w:val="FF0000"/>
        </w:rPr>
        <w:t xml:space="preserve">alongside the </w:t>
      </w:r>
      <w:r w:rsidR="00CF5AD4" w:rsidRPr="00CF5AD4">
        <w:rPr>
          <w:color w:val="FF0000"/>
        </w:rPr>
        <w:t xml:space="preserve">CLG minutes </w:t>
      </w:r>
    </w:p>
    <w:p w14:paraId="54AA7754" w14:textId="77777777" w:rsidR="0077797B" w:rsidRDefault="0077797B" w:rsidP="00BE2C88">
      <w:pPr>
        <w:spacing w:before="120" w:after="120"/>
        <w:jc w:val="both"/>
      </w:pPr>
    </w:p>
    <w:p w14:paraId="78BEFDC6" w14:textId="77777777" w:rsidR="00181C3F" w:rsidRDefault="00181C3F" w:rsidP="00BE2C88">
      <w:pPr>
        <w:spacing w:before="120" w:after="120"/>
        <w:jc w:val="both"/>
      </w:pPr>
    </w:p>
    <w:p w14:paraId="6230FB94" w14:textId="77777777" w:rsidR="00181C3F" w:rsidRPr="00181C3F" w:rsidRDefault="00181C3F" w:rsidP="00181C3F">
      <w:pPr>
        <w:spacing w:before="120" w:after="120"/>
        <w:jc w:val="both"/>
        <w:rPr>
          <w:b/>
          <w:bCs/>
        </w:rPr>
      </w:pPr>
    </w:p>
    <w:p w14:paraId="2CFEDCBB" w14:textId="521A9E1F" w:rsidR="000E10F0" w:rsidRPr="002C77D0" w:rsidRDefault="005F5C31" w:rsidP="0077797B">
      <w:pPr>
        <w:pStyle w:val="ListParagraph"/>
        <w:numPr>
          <w:ilvl w:val="0"/>
          <w:numId w:val="2"/>
        </w:numPr>
        <w:spacing w:before="120" w:after="120"/>
        <w:ind w:left="357" w:hanging="357"/>
        <w:contextualSpacing w:val="0"/>
        <w:jc w:val="both"/>
        <w:rPr>
          <w:b/>
          <w:bCs/>
        </w:rPr>
      </w:pPr>
      <w:r w:rsidRPr="0077797B">
        <w:rPr>
          <w:b/>
          <w:bCs/>
        </w:rPr>
        <w:t xml:space="preserve"> </w:t>
      </w:r>
      <w:r w:rsidR="000E10F0" w:rsidRPr="002C77D0">
        <w:rPr>
          <w:b/>
          <w:bCs/>
        </w:rPr>
        <w:t xml:space="preserve">Communications going forward </w:t>
      </w:r>
    </w:p>
    <w:p w14:paraId="02DFE65F" w14:textId="1D7CC6B4" w:rsidR="00BB53F7" w:rsidRDefault="00BB53F7" w:rsidP="00AC53A0">
      <w:pPr>
        <w:spacing w:before="120" w:after="120"/>
        <w:jc w:val="both"/>
      </w:pPr>
      <w:r>
        <w:t xml:space="preserve">Mark noted that he had several approaches from neighbours </w:t>
      </w:r>
      <w:r w:rsidR="00B3524C">
        <w:t xml:space="preserve">looking for information on the quarry. They were mainly </w:t>
      </w:r>
      <w:r w:rsidR="007E2069">
        <w:t>low-level</w:t>
      </w:r>
      <w:r w:rsidR="00B3524C">
        <w:t xml:space="preserve"> issues that Mark was able to deal with</w:t>
      </w:r>
      <w:r w:rsidR="006A21B7">
        <w:t xml:space="preserve"> and </w:t>
      </w:r>
      <w:r w:rsidR="00F33112">
        <w:t>calm</w:t>
      </w:r>
      <w:r w:rsidR="006A21B7">
        <w:t xml:space="preserve"> </w:t>
      </w:r>
      <w:r w:rsidR="00F33112">
        <w:t>any</w:t>
      </w:r>
      <w:r w:rsidR="006A21B7">
        <w:t xml:space="preserve"> </w:t>
      </w:r>
      <w:r w:rsidR="00F33112">
        <w:t>neighbours’ concerns</w:t>
      </w:r>
      <w:r w:rsidR="00B3524C">
        <w:t xml:space="preserve">. None of the neighbours wished to be involved or join the CLG </w:t>
      </w:r>
      <w:r w:rsidR="007E2069">
        <w:t xml:space="preserve">but were happy with Mark’s </w:t>
      </w:r>
      <w:r w:rsidR="00122B6A">
        <w:t xml:space="preserve">continuing </w:t>
      </w:r>
      <w:r w:rsidR="007E2069">
        <w:t xml:space="preserve">feedback </w:t>
      </w:r>
    </w:p>
    <w:p w14:paraId="195A63C1" w14:textId="54731F48" w:rsidR="00BB53F7" w:rsidRDefault="007E2069" w:rsidP="00AC53A0">
      <w:pPr>
        <w:spacing w:before="120" w:after="120"/>
        <w:jc w:val="both"/>
      </w:pPr>
      <w:r>
        <w:t xml:space="preserve">The CLG were happy with </w:t>
      </w:r>
      <w:r w:rsidR="00B72F94">
        <w:t xml:space="preserve">Mark dealing with any low-level issues raised by neighbours but would raise any serious issues with John as required </w:t>
      </w:r>
    </w:p>
    <w:p w14:paraId="055CDD54" w14:textId="0F982F30" w:rsidR="00520479" w:rsidRDefault="00B72F94" w:rsidP="00AC53A0">
      <w:pPr>
        <w:spacing w:before="120" w:after="120"/>
        <w:jc w:val="both"/>
      </w:pPr>
      <w:r>
        <w:t xml:space="preserve">Mark noted that </w:t>
      </w:r>
      <w:r w:rsidR="00BE2C88">
        <w:t xml:space="preserve">the neighbours were generally aware of the </w:t>
      </w:r>
      <w:r w:rsidR="00656007">
        <w:t>website</w:t>
      </w:r>
    </w:p>
    <w:p w14:paraId="2DFE4B36" w14:textId="77777777" w:rsidR="0017547D" w:rsidRDefault="0017547D" w:rsidP="00AC53A0">
      <w:pPr>
        <w:spacing w:before="120" w:after="120"/>
        <w:jc w:val="both"/>
      </w:pPr>
    </w:p>
    <w:p w14:paraId="1ADD6E97" w14:textId="6B8773EF" w:rsidR="000E10F0" w:rsidRPr="00E61F26" w:rsidRDefault="000D634E" w:rsidP="00BE2C88">
      <w:pPr>
        <w:spacing w:before="120" w:after="120"/>
        <w:jc w:val="both"/>
        <w:rPr>
          <w:b/>
          <w:bCs/>
        </w:rPr>
      </w:pPr>
      <w:r>
        <w:t xml:space="preserve"> </w:t>
      </w:r>
      <w:r w:rsidR="000E10F0" w:rsidRPr="00E61F26">
        <w:rPr>
          <w:b/>
          <w:bCs/>
        </w:rPr>
        <w:t xml:space="preserve">Future CLG membership </w:t>
      </w:r>
    </w:p>
    <w:p w14:paraId="0D7E0196" w14:textId="5E585C79" w:rsidR="0018033F" w:rsidRDefault="00BE2C88" w:rsidP="00AC53A0">
      <w:pPr>
        <w:spacing w:before="120" w:after="120"/>
        <w:jc w:val="both"/>
      </w:pPr>
      <w:r>
        <w:t xml:space="preserve">Nothing to report </w:t>
      </w:r>
    </w:p>
    <w:p w14:paraId="6D88A813" w14:textId="77777777" w:rsidR="00B350C8" w:rsidRPr="00B350C8" w:rsidRDefault="00B350C8" w:rsidP="00267F5C">
      <w:pPr>
        <w:spacing w:before="120" w:after="120"/>
        <w:jc w:val="both"/>
      </w:pPr>
    </w:p>
    <w:p w14:paraId="69737383" w14:textId="7DE661C2" w:rsidR="000E10F0" w:rsidRPr="00E61F26" w:rsidRDefault="000E10F0" w:rsidP="006C5CE1">
      <w:pPr>
        <w:pStyle w:val="ListParagraph"/>
        <w:numPr>
          <w:ilvl w:val="0"/>
          <w:numId w:val="2"/>
        </w:numPr>
        <w:spacing w:before="120" w:after="120"/>
        <w:ind w:left="357" w:hanging="357"/>
        <w:contextualSpacing w:val="0"/>
        <w:jc w:val="both"/>
        <w:rPr>
          <w:b/>
          <w:bCs/>
        </w:rPr>
      </w:pPr>
      <w:r w:rsidRPr="00E61F26">
        <w:rPr>
          <w:b/>
          <w:bCs/>
        </w:rPr>
        <w:t>General Business</w:t>
      </w:r>
    </w:p>
    <w:p w14:paraId="1D28BAF1" w14:textId="7B8C775D" w:rsidR="00267F5C" w:rsidRDefault="00F92306" w:rsidP="00122B6A">
      <w:pPr>
        <w:spacing w:before="120" w:after="120"/>
        <w:jc w:val="both"/>
      </w:pPr>
      <w:r>
        <w:t xml:space="preserve">Peter noted that FH are in frequent contact with local </w:t>
      </w:r>
      <w:r w:rsidR="004045C9">
        <w:t>Iwi</w:t>
      </w:r>
      <w:r>
        <w:t xml:space="preserve"> (</w:t>
      </w:r>
      <w:r w:rsidR="00375B68">
        <w:t xml:space="preserve">Sharli-Jo) and Taranaki </w:t>
      </w:r>
      <w:proofErr w:type="spellStart"/>
      <w:r w:rsidR="00375B68">
        <w:t>Whanui</w:t>
      </w:r>
      <w:proofErr w:type="spellEnd"/>
      <w:r w:rsidR="00375B68">
        <w:t xml:space="preserve"> (Kirsty)</w:t>
      </w:r>
    </w:p>
    <w:p w14:paraId="62E0AA63" w14:textId="67AEC1C1" w:rsidR="0077797B" w:rsidRDefault="00375B68" w:rsidP="00122B6A">
      <w:pPr>
        <w:spacing w:before="120" w:after="120"/>
        <w:jc w:val="both"/>
      </w:pPr>
      <w:r>
        <w:t>Projected start date of quarrying</w:t>
      </w:r>
      <w:r w:rsidR="00D71E63">
        <w:t xml:space="preserve"> and hours and truck movements</w:t>
      </w:r>
      <w:r>
        <w:t xml:space="preserve">? </w:t>
      </w:r>
    </w:p>
    <w:p w14:paraId="49EF1DF3" w14:textId="62945057" w:rsidR="00375B68" w:rsidRDefault="00122B6A" w:rsidP="00122B6A">
      <w:pPr>
        <w:pStyle w:val="ListParagraph"/>
        <w:numPr>
          <w:ilvl w:val="0"/>
          <w:numId w:val="6"/>
        </w:numPr>
        <w:spacing w:before="120" w:after="120"/>
        <w:jc w:val="both"/>
      </w:pPr>
      <w:r>
        <w:t>Peter noted that v</w:t>
      </w:r>
      <w:r w:rsidR="002A54F3">
        <w:t xml:space="preserve">arious works </w:t>
      </w:r>
      <w:r w:rsidR="00FF011E">
        <w:t xml:space="preserve">are </w:t>
      </w:r>
      <w:r w:rsidR="002A54F3">
        <w:t xml:space="preserve">still required – </w:t>
      </w:r>
      <w:r>
        <w:t xml:space="preserve">but </w:t>
      </w:r>
      <w:r w:rsidR="0018640E">
        <w:t xml:space="preserve">a </w:t>
      </w:r>
      <w:r w:rsidR="002A54F3">
        <w:t xml:space="preserve">potential </w:t>
      </w:r>
      <w:r w:rsidR="0018640E">
        <w:t xml:space="preserve">start was probably looking like early </w:t>
      </w:r>
      <w:r w:rsidR="002A54F3">
        <w:t>December</w:t>
      </w:r>
    </w:p>
    <w:p w14:paraId="4F793CC0" w14:textId="6A63EBE2" w:rsidR="004045C9" w:rsidRDefault="002A54F3" w:rsidP="00D71E63">
      <w:pPr>
        <w:pStyle w:val="ListParagraph"/>
        <w:numPr>
          <w:ilvl w:val="0"/>
          <w:numId w:val="6"/>
        </w:numPr>
        <w:spacing w:before="120" w:after="120"/>
        <w:jc w:val="both"/>
      </w:pPr>
      <w:r>
        <w:t xml:space="preserve">Hours of quarry when open – likely 7am-5pm </w:t>
      </w:r>
    </w:p>
    <w:p w14:paraId="0C5D8C0A" w14:textId="5276D24A" w:rsidR="00D71E63" w:rsidRDefault="00D71E63" w:rsidP="00D71E63">
      <w:pPr>
        <w:pStyle w:val="ListParagraph"/>
        <w:numPr>
          <w:ilvl w:val="0"/>
          <w:numId w:val="6"/>
        </w:numPr>
        <w:spacing w:before="120" w:after="120"/>
        <w:jc w:val="both"/>
      </w:pPr>
      <w:r>
        <w:t>There are l</w:t>
      </w:r>
      <w:r w:rsidR="002A54F3">
        <w:t xml:space="preserve">imitations and times on truck movements </w:t>
      </w:r>
      <w:r w:rsidR="00637B36">
        <w:t xml:space="preserve">– refer to consent </w:t>
      </w:r>
    </w:p>
    <w:p w14:paraId="0F8D4776" w14:textId="3498581B" w:rsidR="002A54F3" w:rsidRDefault="00D71E63" w:rsidP="00D71E63">
      <w:pPr>
        <w:pStyle w:val="ListParagraph"/>
        <w:numPr>
          <w:ilvl w:val="0"/>
          <w:numId w:val="6"/>
        </w:numPr>
        <w:spacing w:before="120" w:after="120"/>
        <w:jc w:val="both"/>
      </w:pPr>
      <w:r>
        <w:t>Peter reassured the CLG tha</w:t>
      </w:r>
      <w:r w:rsidR="006451F7">
        <w:t xml:space="preserve">t the consent conditions </w:t>
      </w:r>
      <w:r w:rsidR="004A74E6">
        <w:t>will not be exceeded</w:t>
      </w:r>
    </w:p>
    <w:p w14:paraId="3B2D1A04" w14:textId="77777777" w:rsidR="00122B6A" w:rsidRDefault="00122B6A" w:rsidP="00F92306">
      <w:pPr>
        <w:spacing w:before="120" w:after="120"/>
        <w:ind w:left="360"/>
        <w:jc w:val="both"/>
      </w:pPr>
    </w:p>
    <w:p w14:paraId="4704E714" w14:textId="77777777" w:rsidR="00122B6A" w:rsidRDefault="00122B6A" w:rsidP="00122B6A">
      <w:pPr>
        <w:pStyle w:val="ListParagraph"/>
        <w:numPr>
          <w:ilvl w:val="0"/>
          <w:numId w:val="2"/>
        </w:numPr>
        <w:spacing w:before="120" w:after="120"/>
        <w:ind w:left="357" w:hanging="357"/>
        <w:contextualSpacing w:val="0"/>
        <w:jc w:val="both"/>
        <w:rPr>
          <w:b/>
          <w:bCs/>
        </w:rPr>
      </w:pPr>
      <w:r>
        <w:rPr>
          <w:b/>
          <w:bCs/>
        </w:rPr>
        <w:t xml:space="preserve">Next </w:t>
      </w:r>
      <w:r w:rsidRPr="00E61F26">
        <w:rPr>
          <w:b/>
          <w:bCs/>
        </w:rPr>
        <w:t xml:space="preserve">meeting date </w:t>
      </w:r>
    </w:p>
    <w:p w14:paraId="2221B38C" w14:textId="36F4581F" w:rsidR="00122B6A" w:rsidRDefault="00122B6A" w:rsidP="00122B6A">
      <w:pPr>
        <w:spacing w:before="120" w:after="120"/>
        <w:jc w:val="both"/>
      </w:pPr>
      <w:r>
        <w:t xml:space="preserve">Wednesday 1 May </w:t>
      </w:r>
      <w:r w:rsidR="00FF011E">
        <w:t xml:space="preserve">at </w:t>
      </w:r>
      <w:r>
        <w:t xml:space="preserve">11.00am </w:t>
      </w:r>
      <w:r w:rsidR="00FF011E">
        <w:t xml:space="preserve">at the </w:t>
      </w:r>
      <w:r>
        <w:t xml:space="preserve">Judgeford GC </w:t>
      </w:r>
    </w:p>
    <w:p w14:paraId="71FC5796" w14:textId="7B621E05" w:rsidR="002A54F3" w:rsidRPr="00FF011E" w:rsidRDefault="00FF011E" w:rsidP="006C5CE1">
      <w:pPr>
        <w:spacing w:before="120" w:after="120"/>
        <w:jc w:val="both"/>
        <w:rPr>
          <w:color w:val="FF0000"/>
        </w:rPr>
      </w:pPr>
      <w:r w:rsidRPr="00FF011E">
        <w:rPr>
          <w:color w:val="FF0000"/>
        </w:rPr>
        <w:t xml:space="preserve">AP – John to send out calendar invite </w:t>
      </w:r>
      <w:r w:rsidRPr="00FF011E">
        <w:rPr>
          <w:color w:val="0000CC"/>
        </w:rPr>
        <w:t>(done)</w:t>
      </w:r>
    </w:p>
    <w:p w14:paraId="4E54BB66" w14:textId="77777777" w:rsidR="00FF011E" w:rsidRDefault="00FF011E" w:rsidP="00135357">
      <w:pPr>
        <w:spacing w:before="120" w:after="120"/>
        <w:jc w:val="both"/>
        <w:rPr>
          <w:b/>
          <w:bCs/>
        </w:rPr>
      </w:pPr>
    </w:p>
    <w:p w14:paraId="65A8BAC1" w14:textId="65B0E52C" w:rsidR="009901D6" w:rsidRDefault="000E10F0" w:rsidP="00135357">
      <w:pPr>
        <w:spacing w:before="120" w:after="120"/>
        <w:jc w:val="both"/>
        <w:rPr>
          <w:b/>
          <w:bCs/>
        </w:rPr>
      </w:pPr>
      <w:r w:rsidRPr="00135357">
        <w:rPr>
          <w:b/>
          <w:bCs/>
        </w:rPr>
        <w:t xml:space="preserve">Meeting closed </w:t>
      </w:r>
      <w:r w:rsidR="00904BE7" w:rsidRPr="00135357">
        <w:rPr>
          <w:b/>
          <w:bCs/>
        </w:rPr>
        <w:t xml:space="preserve">at </w:t>
      </w:r>
      <w:r w:rsidR="00637B36" w:rsidRPr="00135357">
        <w:rPr>
          <w:b/>
          <w:bCs/>
        </w:rPr>
        <w:t xml:space="preserve">11.45am – followed by site visit </w:t>
      </w:r>
    </w:p>
    <w:p w14:paraId="70B37CBE" w14:textId="77777777" w:rsidR="002C48D1" w:rsidRDefault="002C48D1" w:rsidP="00135357">
      <w:pPr>
        <w:spacing w:before="120" w:after="120"/>
        <w:jc w:val="both"/>
        <w:rPr>
          <w:b/>
          <w:bCs/>
        </w:rPr>
      </w:pPr>
    </w:p>
    <w:p w14:paraId="35E8355C" w14:textId="77777777" w:rsidR="008931A3" w:rsidRDefault="008931A3" w:rsidP="00135357">
      <w:pPr>
        <w:spacing w:before="120" w:after="120"/>
        <w:jc w:val="both"/>
        <w:rPr>
          <w:b/>
          <w:bCs/>
        </w:rPr>
      </w:pPr>
    </w:p>
    <w:sectPr w:rsidR="008931A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DFC98" w14:textId="77777777" w:rsidR="00474978" w:rsidRDefault="00474978" w:rsidP="00350A31">
      <w:r>
        <w:separator/>
      </w:r>
    </w:p>
  </w:endnote>
  <w:endnote w:type="continuationSeparator" w:id="0">
    <w:p w14:paraId="4FCB48D8" w14:textId="77777777" w:rsidR="00474978" w:rsidRDefault="00474978" w:rsidP="00350A31">
      <w:r>
        <w:continuationSeparator/>
      </w:r>
    </w:p>
  </w:endnote>
  <w:endnote w:type="continuationNotice" w:id="1">
    <w:p w14:paraId="241AE28E" w14:textId="77777777" w:rsidR="00474978" w:rsidRDefault="004749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936969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CBDB61B" w14:textId="1D1B4E40" w:rsidR="00375BCB" w:rsidRDefault="00375BC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306ECA4" w14:textId="77777777" w:rsidR="00350A31" w:rsidRDefault="00350A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380EC" w14:textId="77777777" w:rsidR="00474978" w:rsidRDefault="00474978" w:rsidP="00350A31">
      <w:r>
        <w:separator/>
      </w:r>
    </w:p>
  </w:footnote>
  <w:footnote w:type="continuationSeparator" w:id="0">
    <w:p w14:paraId="2976CC43" w14:textId="77777777" w:rsidR="00474978" w:rsidRDefault="00474978" w:rsidP="00350A31">
      <w:r>
        <w:continuationSeparator/>
      </w:r>
    </w:p>
  </w:footnote>
  <w:footnote w:type="continuationNotice" w:id="1">
    <w:p w14:paraId="49CF138E" w14:textId="77777777" w:rsidR="00474978" w:rsidRDefault="004749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1E258" w14:textId="55C09C90" w:rsidR="006C5CE1" w:rsidRPr="00C12203" w:rsidRDefault="00000000" w:rsidP="00883FA2">
    <w:pPr>
      <w:spacing w:before="120" w:after="120"/>
      <w:jc w:val="center"/>
      <w:rPr>
        <w:b/>
        <w:bCs/>
      </w:rPr>
    </w:pPr>
    <w:sdt>
      <w:sdtPr>
        <w:rPr>
          <w:b/>
          <w:bCs/>
        </w:rPr>
        <w:id w:val="-1299842317"/>
        <w:docPartObj>
          <w:docPartGallery w:val="Watermarks"/>
          <w:docPartUnique/>
        </w:docPartObj>
      </w:sdtPr>
      <w:sdtContent>
        <w:r>
          <w:rPr>
            <w:b/>
            <w:bCs/>
            <w:noProof/>
          </w:rPr>
          <w:pict w14:anchorId="7697B0E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1376752" o:spid="_x0000_s1026" type="#_x0000_t136" style="position:absolute;left:0;text-align:left;margin-left:0;margin-top:0;width:397.65pt;height:238.6pt;rotation:315;z-index:-251658240;mso-position-horizontal:center;mso-position-horizontal-relative:margin;mso-position-vertical:center;mso-position-vertical-relative:margin" o:allowincell="f" fillcolor="#a5a5a5 [2092]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6C5CE1">
      <w:rPr>
        <w:b/>
        <w:bCs/>
      </w:rPr>
      <w:t xml:space="preserve">Minutes of the </w:t>
    </w:r>
    <w:r w:rsidR="006C5CE1" w:rsidRPr="00C12203">
      <w:rPr>
        <w:b/>
        <w:bCs/>
      </w:rPr>
      <w:t xml:space="preserve">Willowbank Quarry Community Liaison </w:t>
    </w:r>
    <w:r w:rsidR="006C5CE1">
      <w:rPr>
        <w:b/>
        <w:bCs/>
      </w:rPr>
      <w:t xml:space="preserve">Group </w:t>
    </w:r>
    <w:r w:rsidR="006C5CE1" w:rsidRPr="00C12203">
      <w:rPr>
        <w:b/>
        <w:bCs/>
      </w:rPr>
      <w:t>Meeting</w:t>
    </w:r>
  </w:p>
  <w:p w14:paraId="7B49240D" w14:textId="0198301C" w:rsidR="00181C3F" w:rsidRDefault="009F1458" w:rsidP="00181C3F">
    <w:pPr>
      <w:pBdr>
        <w:bottom w:val="single" w:sz="4" w:space="1" w:color="auto"/>
      </w:pBdr>
      <w:spacing w:before="120"/>
      <w:jc w:val="center"/>
      <w:rPr>
        <w:b/>
        <w:bCs/>
      </w:rPr>
    </w:pPr>
    <w:r>
      <w:rPr>
        <w:b/>
        <w:bCs/>
      </w:rPr>
      <w:t xml:space="preserve">Held on </w:t>
    </w:r>
    <w:r w:rsidR="00181C3F">
      <w:rPr>
        <w:b/>
        <w:bCs/>
      </w:rPr>
      <w:t>Wednesday 6 March 2024</w:t>
    </w:r>
    <w:r w:rsidR="006C5CE1">
      <w:rPr>
        <w:b/>
        <w:bCs/>
      </w:rPr>
      <w:t xml:space="preserve"> at the Judgeford Golf </w:t>
    </w:r>
    <w:r w:rsidR="008C3A81">
      <w:rPr>
        <w:b/>
        <w:bCs/>
      </w:rPr>
      <w:t>Club</w:t>
    </w:r>
  </w:p>
  <w:p w14:paraId="126C32B7" w14:textId="0236618E" w:rsidR="00181C3F" w:rsidRDefault="008C3A81" w:rsidP="00181C3F">
    <w:pPr>
      <w:pBdr>
        <w:bottom w:val="single" w:sz="4" w:space="1" w:color="auto"/>
      </w:pBdr>
      <w:jc w:val="center"/>
      <w:rPr>
        <w:b/>
        <w:bCs/>
      </w:rPr>
    </w:pPr>
    <w:r>
      <w:rPr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15D5C"/>
    <w:multiLevelType w:val="hybridMultilevel"/>
    <w:tmpl w:val="CA9C3A06"/>
    <w:lvl w:ilvl="0" w:tplc="1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A23174"/>
    <w:multiLevelType w:val="hybridMultilevel"/>
    <w:tmpl w:val="2732FA10"/>
    <w:lvl w:ilvl="0" w:tplc="1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39D7B33"/>
    <w:multiLevelType w:val="hybridMultilevel"/>
    <w:tmpl w:val="50C64F78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EE595D"/>
    <w:multiLevelType w:val="hybridMultilevel"/>
    <w:tmpl w:val="F5B2654C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2849DD"/>
    <w:multiLevelType w:val="hybridMultilevel"/>
    <w:tmpl w:val="BF245548"/>
    <w:lvl w:ilvl="0" w:tplc="1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526699"/>
    <w:multiLevelType w:val="hybridMultilevel"/>
    <w:tmpl w:val="7228D178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35AF5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833437">
    <w:abstractNumId w:val="0"/>
  </w:num>
  <w:num w:numId="2" w16cid:durableId="1478453076">
    <w:abstractNumId w:val="2"/>
  </w:num>
  <w:num w:numId="3" w16cid:durableId="713693701">
    <w:abstractNumId w:val="3"/>
  </w:num>
  <w:num w:numId="4" w16cid:durableId="153617687">
    <w:abstractNumId w:val="5"/>
  </w:num>
  <w:num w:numId="5" w16cid:durableId="807479241">
    <w:abstractNumId w:val="4"/>
  </w:num>
  <w:num w:numId="6" w16cid:durableId="106390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614"/>
    <w:rsid w:val="00010D5E"/>
    <w:rsid w:val="00033235"/>
    <w:rsid w:val="0004597C"/>
    <w:rsid w:val="00056B88"/>
    <w:rsid w:val="00057369"/>
    <w:rsid w:val="00092317"/>
    <w:rsid w:val="00096549"/>
    <w:rsid w:val="000A287A"/>
    <w:rsid w:val="000B1DF1"/>
    <w:rsid w:val="000B3E92"/>
    <w:rsid w:val="000C0E3B"/>
    <w:rsid w:val="000C291D"/>
    <w:rsid w:val="000C79A2"/>
    <w:rsid w:val="000D510A"/>
    <w:rsid w:val="000D634E"/>
    <w:rsid w:val="000E101B"/>
    <w:rsid w:val="000E10F0"/>
    <w:rsid w:val="000E30F4"/>
    <w:rsid w:val="000E625D"/>
    <w:rsid w:val="000F2549"/>
    <w:rsid w:val="001025D5"/>
    <w:rsid w:val="001203B8"/>
    <w:rsid w:val="00122B6A"/>
    <w:rsid w:val="00135357"/>
    <w:rsid w:val="00144A05"/>
    <w:rsid w:val="00145F09"/>
    <w:rsid w:val="00151919"/>
    <w:rsid w:val="00162970"/>
    <w:rsid w:val="00165687"/>
    <w:rsid w:val="0017547D"/>
    <w:rsid w:val="0018033F"/>
    <w:rsid w:val="00181C3F"/>
    <w:rsid w:val="0018640E"/>
    <w:rsid w:val="001913D4"/>
    <w:rsid w:val="001D2910"/>
    <w:rsid w:val="001E05C0"/>
    <w:rsid w:val="001F6768"/>
    <w:rsid w:val="0020410B"/>
    <w:rsid w:val="002130D2"/>
    <w:rsid w:val="002161EC"/>
    <w:rsid w:val="00255A15"/>
    <w:rsid w:val="00267F5C"/>
    <w:rsid w:val="00270611"/>
    <w:rsid w:val="00275B3D"/>
    <w:rsid w:val="00285956"/>
    <w:rsid w:val="00287B7A"/>
    <w:rsid w:val="002A54F3"/>
    <w:rsid w:val="002C48D1"/>
    <w:rsid w:val="002C77D0"/>
    <w:rsid w:val="002D032A"/>
    <w:rsid w:val="002D1579"/>
    <w:rsid w:val="002E3CB6"/>
    <w:rsid w:val="002F6386"/>
    <w:rsid w:val="00300614"/>
    <w:rsid w:val="00322654"/>
    <w:rsid w:val="00322E60"/>
    <w:rsid w:val="00350A31"/>
    <w:rsid w:val="003620C9"/>
    <w:rsid w:val="00366DC6"/>
    <w:rsid w:val="00375B68"/>
    <w:rsid w:val="00375BCB"/>
    <w:rsid w:val="00376D24"/>
    <w:rsid w:val="00380033"/>
    <w:rsid w:val="00391D2A"/>
    <w:rsid w:val="00392831"/>
    <w:rsid w:val="003C6CE9"/>
    <w:rsid w:val="003E2650"/>
    <w:rsid w:val="003E3A72"/>
    <w:rsid w:val="003F1E00"/>
    <w:rsid w:val="003F624D"/>
    <w:rsid w:val="003F7653"/>
    <w:rsid w:val="003F7A79"/>
    <w:rsid w:val="00402B67"/>
    <w:rsid w:val="004045C9"/>
    <w:rsid w:val="0042553A"/>
    <w:rsid w:val="00430FF6"/>
    <w:rsid w:val="00434103"/>
    <w:rsid w:val="00457A1A"/>
    <w:rsid w:val="00474978"/>
    <w:rsid w:val="00481B6F"/>
    <w:rsid w:val="00483B4B"/>
    <w:rsid w:val="004879FC"/>
    <w:rsid w:val="004A74E6"/>
    <w:rsid w:val="004C1AD5"/>
    <w:rsid w:val="004C5B30"/>
    <w:rsid w:val="004D2055"/>
    <w:rsid w:val="004E45CA"/>
    <w:rsid w:val="004F2A7D"/>
    <w:rsid w:val="004F3143"/>
    <w:rsid w:val="004F7AA3"/>
    <w:rsid w:val="00520479"/>
    <w:rsid w:val="0052080C"/>
    <w:rsid w:val="0052282A"/>
    <w:rsid w:val="0052567B"/>
    <w:rsid w:val="00526AED"/>
    <w:rsid w:val="00530FD8"/>
    <w:rsid w:val="0053596F"/>
    <w:rsid w:val="00560C11"/>
    <w:rsid w:val="005672A4"/>
    <w:rsid w:val="00597214"/>
    <w:rsid w:val="005D623A"/>
    <w:rsid w:val="005E57DB"/>
    <w:rsid w:val="005F5C31"/>
    <w:rsid w:val="00603EFE"/>
    <w:rsid w:val="00604477"/>
    <w:rsid w:val="006131B5"/>
    <w:rsid w:val="00617022"/>
    <w:rsid w:val="00617ED8"/>
    <w:rsid w:val="00621143"/>
    <w:rsid w:val="00624033"/>
    <w:rsid w:val="0063454A"/>
    <w:rsid w:val="00637B36"/>
    <w:rsid w:val="0064200C"/>
    <w:rsid w:val="006451F7"/>
    <w:rsid w:val="00656007"/>
    <w:rsid w:val="006A1E3F"/>
    <w:rsid w:val="006A21B7"/>
    <w:rsid w:val="006A2217"/>
    <w:rsid w:val="006C4D54"/>
    <w:rsid w:val="006C5CE1"/>
    <w:rsid w:val="006D46D7"/>
    <w:rsid w:val="00704D73"/>
    <w:rsid w:val="00722D8A"/>
    <w:rsid w:val="00733F88"/>
    <w:rsid w:val="0076726E"/>
    <w:rsid w:val="0077797B"/>
    <w:rsid w:val="00781B50"/>
    <w:rsid w:val="00783245"/>
    <w:rsid w:val="007955E8"/>
    <w:rsid w:val="007B1DE2"/>
    <w:rsid w:val="007D2276"/>
    <w:rsid w:val="007E2069"/>
    <w:rsid w:val="007F0D59"/>
    <w:rsid w:val="0081341C"/>
    <w:rsid w:val="008158FD"/>
    <w:rsid w:val="008223E9"/>
    <w:rsid w:val="008323A5"/>
    <w:rsid w:val="00832E13"/>
    <w:rsid w:val="00835E65"/>
    <w:rsid w:val="0084263C"/>
    <w:rsid w:val="008514C7"/>
    <w:rsid w:val="00851631"/>
    <w:rsid w:val="00862333"/>
    <w:rsid w:val="00873492"/>
    <w:rsid w:val="00883FA2"/>
    <w:rsid w:val="008931A3"/>
    <w:rsid w:val="00894F8C"/>
    <w:rsid w:val="008B0941"/>
    <w:rsid w:val="008C3A81"/>
    <w:rsid w:val="008C72D8"/>
    <w:rsid w:val="008D2642"/>
    <w:rsid w:val="008D454D"/>
    <w:rsid w:val="008D7824"/>
    <w:rsid w:val="008D7B91"/>
    <w:rsid w:val="008E13C3"/>
    <w:rsid w:val="008F213F"/>
    <w:rsid w:val="008F7500"/>
    <w:rsid w:val="00904BE7"/>
    <w:rsid w:val="00930031"/>
    <w:rsid w:val="00932976"/>
    <w:rsid w:val="00934FAF"/>
    <w:rsid w:val="009373AE"/>
    <w:rsid w:val="0093769F"/>
    <w:rsid w:val="00970846"/>
    <w:rsid w:val="009715B0"/>
    <w:rsid w:val="009901D6"/>
    <w:rsid w:val="009A51AE"/>
    <w:rsid w:val="009B2A8D"/>
    <w:rsid w:val="009B7249"/>
    <w:rsid w:val="009F1458"/>
    <w:rsid w:val="00A001E8"/>
    <w:rsid w:val="00A05B45"/>
    <w:rsid w:val="00A065F8"/>
    <w:rsid w:val="00A070A1"/>
    <w:rsid w:val="00A37136"/>
    <w:rsid w:val="00A5325A"/>
    <w:rsid w:val="00A81DAB"/>
    <w:rsid w:val="00AB11BF"/>
    <w:rsid w:val="00AC53A0"/>
    <w:rsid w:val="00AD4A71"/>
    <w:rsid w:val="00AE6483"/>
    <w:rsid w:val="00AF27B5"/>
    <w:rsid w:val="00B3197F"/>
    <w:rsid w:val="00B350C8"/>
    <w:rsid w:val="00B3524C"/>
    <w:rsid w:val="00B53CC8"/>
    <w:rsid w:val="00B54B5C"/>
    <w:rsid w:val="00B72F94"/>
    <w:rsid w:val="00B909D0"/>
    <w:rsid w:val="00BB4136"/>
    <w:rsid w:val="00BB53F7"/>
    <w:rsid w:val="00BE2C88"/>
    <w:rsid w:val="00BE6C17"/>
    <w:rsid w:val="00BF1707"/>
    <w:rsid w:val="00BF3633"/>
    <w:rsid w:val="00C0000F"/>
    <w:rsid w:val="00C04DB0"/>
    <w:rsid w:val="00C05D54"/>
    <w:rsid w:val="00C07DF4"/>
    <w:rsid w:val="00C1217F"/>
    <w:rsid w:val="00C12203"/>
    <w:rsid w:val="00C15801"/>
    <w:rsid w:val="00C2465E"/>
    <w:rsid w:val="00C277C5"/>
    <w:rsid w:val="00C3509C"/>
    <w:rsid w:val="00C4229B"/>
    <w:rsid w:val="00C46BF3"/>
    <w:rsid w:val="00C54281"/>
    <w:rsid w:val="00C57051"/>
    <w:rsid w:val="00C65530"/>
    <w:rsid w:val="00C67CAA"/>
    <w:rsid w:val="00C67F34"/>
    <w:rsid w:val="00C740BE"/>
    <w:rsid w:val="00C912AF"/>
    <w:rsid w:val="00C9533F"/>
    <w:rsid w:val="00C9534B"/>
    <w:rsid w:val="00CC4E45"/>
    <w:rsid w:val="00CE0C68"/>
    <w:rsid w:val="00CE1A28"/>
    <w:rsid w:val="00CE2805"/>
    <w:rsid w:val="00CF2556"/>
    <w:rsid w:val="00CF5587"/>
    <w:rsid w:val="00CF5AD4"/>
    <w:rsid w:val="00D067F0"/>
    <w:rsid w:val="00D22D49"/>
    <w:rsid w:val="00D232B8"/>
    <w:rsid w:val="00D50F25"/>
    <w:rsid w:val="00D632D9"/>
    <w:rsid w:val="00D67074"/>
    <w:rsid w:val="00D71E63"/>
    <w:rsid w:val="00D83411"/>
    <w:rsid w:val="00D83ED5"/>
    <w:rsid w:val="00D866DD"/>
    <w:rsid w:val="00D8762E"/>
    <w:rsid w:val="00D95069"/>
    <w:rsid w:val="00D9611F"/>
    <w:rsid w:val="00DA1425"/>
    <w:rsid w:val="00DA5F5A"/>
    <w:rsid w:val="00DA7AF0"/>
    <w:rsid w:val="00DE6FA3"/>
    <w:rsid w:val="00E117DC"/>
    <w:rsid w:val="00E2060D"/>
    <w:rsid w:val="00E27564"/>
    <w:rsid w:val="00E30738"/>
    <w:rsid w:val="00E32ACB"/>
    <w:rsid w:val="00E45D50"/>
    <w:rsid w:val="00E57A19"/>
    <w:rsid w:val="00E61F26"/>
    <w:rsid w:val="00E7188B"/>
    <w:rsid w:val="00E81F7D"/>
    <w:rsid w:val="00E947D1"/>
    <w:rsid w:val="00E94C2F"/>
    <w:rsid w:val="00E96E20"/>
    <w:rsid w:val="00EC0DB5"/>
    <w:rsid w:val="00EC35C8"/>
    <w:rsid w:val="00EC544A"/>
    <w:rsid w:val="00ED0842"/>
    <w:rsid w:val="00ED671A"/>
    <w:rsid w:val="00EF189A"/>
    <w:rsid w:val="00EF1905"/>
    <w:rsid w:val="00EF5080"/>
    <w:rsid w:val="00EF6756"/>
    <w:rsid w:val="00F3242A"/>
    <w:rsid w:val="00F33112"/>
    <w:rsid w:val="00F335BB"/>
    <w:rsid w:val="00F40687"/>
    <w:rsid w:val="00F469A5"/>
    <w:rsid w:val="00F73491"/>
    <w:rsid w:val="00F85623"/>
    <w:rsid w:val="00F92306"/>
    <w:rsid w:val="00F97742"/>
    <w:rsid w:val="00FC243E"/>
    <w:rsid w:val="00FC3DBB"/>
    <w:rsid w:val="00FD1376"/>
    <w:rsid w:val="00FD3D3B"/>
    <w:rsid w:val="00FD5E9C"/>
    <w:rsid w:val="00FF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8143BB"/>
  <w15:chartTrackingRefBased/>
  <w15:docId w15:val="{AC489108-B4C2-6B42-A96D-A8ED27AE5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NZ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9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0A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0A31"/>
  </w:style>
  <w:style w:type="paragraph" w:styleId="Footer">
    <w:name w:val="footer"/>
    <w:basedOn w:val="Normal"/>
    <w:link w:val="FooterChar"/>
    <w:uiPriority w:val="99"/>
    <w:unhideWhenUsed/>
    <w:rsid w:val="00350A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0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431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 Family</dc:creator>
  <cp:keywords/>
  <dc:description/>
  <cp:lastModifiedBy>Spence Family</cp:lastModifiedBy>
  <cp:revision>103</cp:revision>
  <dcterms:created xsi:type="dcterms:W3CDTF">2024-03-05T21:30:00Z</dcterms:created>
  <dcterms:modified xsi:type="dcterms:W3CDTF">2024-03-06T01:16:00Z</dcterms:modified>
</cp:coreProperties>
</file>